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1DB" w:rsidRPr="000D399D" w:rsidRDefault="000D399D" w:rsidP="000D399D">
      <w:pPr>
        <w:jc w:val="center"/>
        <w:rPr>
          <w:rFonts w:ascii="Arial" w:hAnsi="Arial" w:cs="Arial"/>
          <w:b/>
          <w:sz w:val="20"/>
          <w:szCs w:val="20"/>
        </w:rPr>
      </w:pPr>
      <w:r w:rsidRPr="000D399D">
        <w:rPr>
          <w:rFonts w:ascii="Arial" w:hAnsi="Arial" w:cs="Arial"/>
          <w:b/>
          <w:sz w:val="20"/>
          <w:szCs w:val="20"/>
        </w:rPr>
        <w:t>ОПРОСНЫЙ ЛИСТ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1967"/>
        <w:gridCol w:w="1857"/>
        <w:gridCol w:w="1748"/>
        <w:gridCol w:w="1748"/>
        <w:gridCol w:w="1748"/>
      </w:tblGrid>
      <w:tr w:rsidR="000D399D" w:rsidTr="00EC4A17">
        <w:trPr>
          <w:trHeight w:val="726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Тип ТС, модель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705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Тип подвески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698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Кол-во осей рессор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706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Кол-во осей </w:t>
            </w:r>
            <w:proofErr w:type="spellStart"/>
            <w:r w:rsidRPr="00EC4A17">
              <w:rPr>
                <w:rFonts w:ascii="Arial" w:hAnsi="Arial" w:cs="Arial"/>
                <w:b/>
                <w:sz w:val="20"/>
                <w:szCs w:val="20"/>
              </w:rPr>
              <w:t>пневмо</w:t>
            </w:r>
            <w:proofErr w:type="spellEnd"/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689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Кол-во подъемных осей 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559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Кол-во контуров (для пневмоподвески)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551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Диаметр трубки пневмоподвески внешний</w:t>
            </w:r>
            <w:r w:rsidR="00B07370">
              <w:rPr>
                <w:rFonts w:ascii="Arial" w:hAnsi="Arial" w:cs="Arial"/>
                <w:b/>
                <w:sz w:val="20"/>
                <w:szCs w:val="20"/>
              </w:rPr>
              <w:t>, мм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399D" w:rsidTr="00EC4A17">
        <w:trPr>
          <w:trHeight w:val="557"/>
        </w:trPr>
        <w:tc>
          <w:tcPr>
            <w:tcW w:w="562" w:type="dxa"/>
            <w:vAlign w:val="center"/>
          </w:tcPr>
          <w:p w:rsidR="000D399D" w:rsidRDefault="000D399D" w:rsidP="000D3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843" w:type="dxa"/>
            <w:vAlign w:val="bottom"/>
          </w:tcPr>
          <w:p w:rsidR="000D399D" w:rsidRPr="00EC4A17" w:rsidRDefault="000D399D" w:rsidP="000D399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Диаметр трубки пневмоподвески внутренний</w:t>
            </w:r>
            <w:r w:rsidR="00B07370">
              <w:rPr>
                <w:rFonts w:ascii="Arial" w:hAnsi="Arial" w:cs="Arial"/>
                <w:b/>
                <w:sz w:val="20"/>
                <w:szCs w:val="20"/>
              </w:rPr>
              <w:t>, мм</w:t>
            </w:r>
          </w:p>
        </w:tc>
        <w:tc>
          <w:tcPr>
            <w:tcW w:w="1889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vAlign w:val="bottom"/>
          </w:tcPr>
          <w:p w:rsidR="000D399D" w:rsidRDefault="000D399D" w:rsidP="000D399D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D399D" w:rsidRDefault="000D399D" w:rsidP="000D399D">
      <w:pPr>
        <w:jc w:val="center"/>
        <w:rPr>
          <w:rFonts w:ascii="Arial" w:hAnsi="Arial" w:cs="Arial"/>
          <w:sz w:val="20"/>
          <w:szCs w:val="20"/>
        </w:rPr>
      </w:pPr>
    </w:p>
    <w:p w:rsidR="000D399D" w:rsidRDefault="00EC4A17" w:rsidP="000D399D">
      <w:pPr>
        <w:jc w:val="center"/>
        <w:rPr>
          <w:rFonts w:ascii="Arial" w:hAnsi="Arial" w:cs="Arial"/>
          <w:b/>
          <w:sz w:val="20"/>
          <w:szCs w:val="20"/>
        </w:rPr>
      </w:pPr>
      <w:r w:rsidRPr="00EC4A17">
        <w:rPr>
          <w:rFonts w:ascii="Arial" w:hAnsi="Arial" w:cs="Arial"/>
          <w:b/>
          <w:sz w:val="20"/>
          <w:szCs w:val="20"/>
        </w:rPr>
        <w:t>ОБРАЗЕЦ</w:t>
      </w:r>
      <w:r>
        <w:rPr>
          <w:rFonts w:ascii="Arial" w:hAnsi="Arial" w:cs="Arial"/>
          <w:b/>
          <w:sz w:val="20"/>
          <w:szCs w:val="20"/>
        </w:rPr>
        <w:t xml:space="preserve"> ЗАПОЛНЕНИЯ</w:t>
      </w:r>
    </w:p>
    <w:tbl>
      <w:tblPr>
        <w:tblStyle w:val="a3"/>
        <w:tblW w:w="0" w:type="auto"/>
        <w:shd w:val="clear" w:color="auto" w:fill="FFD966" w:themeFill="accent4" w:themeFillTint="99"/>
        <w:tblLook w:val="04A0" w:firstRow="1" w:lastRow="0" w:firstColumn="1" w:lastColumn="0" w:noHBand="0" w:noVBand="1"/>
      </w:tblPr>
      <w:tblGrid>
        <w:gridCol w:w="555"/>
        <w:gridCol w:w="1967"/>
        <w:gridCol w:w="1851"/>
        <w:gridCol w:w="1741"/>
        <w:gridCol w:w="1761"/>
        <w:gridCol w:w="1753"/>
      </w:tblGrid>
      <w:tr w:rsidR="00EC4A17" w:rsidTr="00EC4A17">
        <w:trPr>
          <w:trHeight w:val="726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Тип ТС, модель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 w:rsidRPr="00EC4A17">
              <w:rPr>
                <w:rFonts w:ascii="Arial" w:hAnsi="Arial" w:cs="Arial"/>
                <w:sz w:val="20"/>
                <w:szCs w:val="20"/>
              </w:rPr>
              <w:t>Тягач DAF XF105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 w:rsidRPr="00EC4A17">
              <w:rPr>
                <w:rFonts w:ascii="Arial" w:hAnsi="Arial" w:cs="Arial"/>
                <w:sz w:val="20"/>
                <w:szCs w:val="20"/>
              </w:rPr>
              <w:t xml:space="preserve">Тягач </w:t>
            </w:r>
            <w:proofErr w:type="spellStart"/>
            <w:r w:rsidRPr="00EC4A17">
              <w:rPr>
                <w:rFonts w:ascii="Arial" w:hAnsi="Arial" w:cs="Arial"/>
                <w:sz w:val="20"/>
                <w:szCs w:val="20"/>
              </w:rPr>
              <w:t>Sitrak</w:t>
            </w:r>
            <w:proofErr w:type="spellEnd"/>
            <w:r w:rsidRPr="00EC4A17">
              <w:rPr>
                <w:rFonts w:ascii="Arial" w:hAnsi="Arial" w:cs="Arial"/>
                <w:sz w:val="20"/>
                <w:szCs w:val="20"/>
              </w:rPr>
              <w:t xml:space="preserve"> C7H 6×4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 w:rsidRPr="00EC4A17">
              <w:rPr>
                <w:rFonts w:ascii="Arial" w:hAnsi="Arial" w:cs="Arial"/>
                <w:sz w:val="20"/>
                <w:szCs w:val="20"/>
              </w:rPr>
              <w:t>Полуприцеп автовоз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 w:rsidRPr="00EC4A17">
              <w:rPr>
                <w:rFonts w:ascii="Arial" w:hAnsi="Arial" w:cs="Arial"/>
                <w:sz w:val="20"/>
                <w:szCs w:val="20"/>
              </w:rPr>
              <w:t>Самосвал 6х4</w:t>
            </w:r>
          </w:p>
        </w:tc>
      </w:tr>
      <w:tr w:rsidR="00EC4A17" w:rsidTr="00EC4A17">
        <w:trPr>
          <w:trHeight w:val="705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Тип подвески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 w:rsidRPr="00EC4A17">
              <w:rPr>
                <w:rFonts w:ascii="Arial" w:hAnsi="Arial" w:cs="Arial"/>
                <w:sz w:val="20"/>
                <w:szCs w:val="20"/>
              </w:rPr>
              <w:t>Пневмо + рессор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рессор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пневмо</w:t>
            </w:r>
            <w:proofErr w:type="spellEnd"/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EC4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рессор</w:t>
            </w:r>
          </w:p>
        </w:tc>
      </w:tr>
      <w:tr w:rsidR="00EC4A17" w:rsidTr="00EC4A17">
        <w:trPr>
          <w:trHeight w:val="698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Кол-во осей рессор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C4A17" w:rsidTr="00EC4A17">
        <w:trPr>
          <w:trHeight w:val="706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Кол-во осей </w:t>
            </w:r>
            <w:proofErr w:type="spellStart"/>
            <w:r w:rsidRPr="00EC4A17">
              <w:rPr>
                <w:rFonts w:ascii="Arial" w:hAnsi="Arial" w:cs="Arial"/>
                <w:b/>
                <w:sz w:val="20"/>
                <w:szCs w:val="20"/>
              </w:rPr>
              <w:t>пневмо</w:t>
            </w:r>
            <w:proofErr w:type="spellEnd"/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4A17" w:rsidTr="00EC4A17">
        <w:trPr>
          <w:trHeight w:val="689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 xml:space="preserve">Кол-во подъемных осей 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EC4A17" w:rsidTr="00EC4A17">
        <w:trPr>
          <w:trHeight w:val="559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Кол-во контуров (для пневмоподвески)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4A17" w:rsidTr="00EC4A17">
        <w:trPr>
          <w:trHeight w:val="551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Диаметр трубки пневмоподвески внешний</w:t>
            </w:r>
            <w:r w:rsidRPr="00EC4A17">
              <w:rPr>
                <w:rFonts w:ascii="Arial" w:hAnsi="Arial" w:cs="Arial"/>
                <w:b/>
                <w:sz w:val="20"/>
                <w:szCs w:val="20"/>
              </w:rPr>
              <w:t>, мм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4A17" w:rsidTr="00EC4A17">
        <w:trPr>
          <w:trHeight w:val="557"/>
        </w:trPr>
        <w:tc>
          <w:tcPr>
            <w:tcW w:w="562" w:type="dxa"/>
            <w:shd w:val="clear" w:color="auto" w:fill="FFD966" w:themeFill="accent4" w:themeFillTint="99"/>
            <w:vAlign w:val="center"/>
          </w:tcPr>
          <w:p w:rsidR="00EC4A17" w:rsidRDefault="00EC4A17" w:rsidP="00FA78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843" w:type="dxa"/>
            <w:shd w:val="clear" w:color="auto" w:fill="FFD966" w:themeFill="accent4" w:themeFillTint="99"/>
            <w:vAlign w:val="bottom"/>
          </w:tcPr>
          <w:p w:rsidR="00EC4A17" w:rsidRPr="00EC4A17" w:rsidRDefault="00EC4A17" w:rsidP="00FA783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C4A17">
              <w:rPr>
                <w:rFonts w:ascii="Arial" w:hAnsi="Arial" w:cs="Arial"/>
                <w:b/>
                <w:sz w:val="20"/>
                <w:szCs w:val="20"/>
              </w:rPr>
              <w:t>Диаметр трубки пневмоподвески внутренний</w:t>
            </w:r>
            <w:r w:rsidRPr="00EC4A17">
              <w:rPr>
                <w:rFonts w:ascii="Arial" w:hAnsi="Arial" w:cs="Arial"/>
                <w:b/>
                <w:sz w:val="20"/>
                <w:szCs w:val="20"/>
              </w:rPr>
              <w:t>, мм</w:t>
            </w:r>
          </w:p>
        </w:tc>
        <w:tc>
          <w:tcPr>
            <w:tcW w:w="1889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78" w:type="dxa"/>
            <w:shd w:val="clear" w:color="auto" w:fill="FFD966" w:themeFill="accent4" w:themeFillTint="99"/>
            <w:vAlign w:val="bottom"/>
          </w:tcPr>
          <w:p w:rsidR="00EC4A17" w:rsidRDefault="00EC4A17" w:rsidP="00FA783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C4A17" w:rsidRDefault="00EC4A17" w:rsidP="000D399D">
      <w:pPr>
        <w:jc w:val="center"/>
        <w:rPr>
          <w:rFonts w:ascii="Arial" w:hAnsi="Arial" w:cs="Arial"/>
          <w:b/>
          <w:sz w:val="20"/>
          <w:szCs w:val="20"/>
        </w:rPr>
      </w:pPr>
    </w:p>
    <w:p w:rsidR="00EC4A17" w:rsidRDefault="00EC4A17" w:rsidP="00EC4A1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Покупатель</w:t>
      </w:r>
      <w:r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EC4A17">
        <w:rPr>
          <w:rFonts w:ascii="Arial" w:hAnsi="Arial" w:cs="Arial"/>
          <w:sz w:val="20"/>
          <w:szCs w:val="20"/>
        </w:rPr>
        <w:t>назв</w:t>
      </w:r>
      <w:r>
        <w:rPr>
          <w:rFonts w:ascii="Arial" w:hAnsi="Arial" w:cs="Arial"/>
          <w:sz w:val="20"/>
          <w:szCs w:val="20"/>
        </w:rPr>
        <w:t>а</w:t>
      </w:r>
      <w:r w:rsidRPr="00EC4A17">
        <w:rPr>
          <w:rFonts w:ascii="Arial" w:hAnsi="Arial" w:cs="Arial"/>
          <w:sz w:val="20"/>
          <w:szCs w:val="20"/>
        </w:rPr>
        <w:t>ние организации</w:t>
      </w:r>
    </w:p>
    <w:p w:rsidR="008234AE" w:rsidRDefault="00EC4A17" w:rsidP="00EC4A17">
      <w:pPr>
        <w:rPr>
          <w:rFonts w:ascii="Arial" w:hAnsi="Arial" w:cs="Arial"/>
          <w:b/>
          <w:sz w:val="20"/>
          <w:szCs w:val="20"/>
        </w:rPr>
      </w:pPr>
      <w:r w:rsidRPr="00EC4A17">
        <w:rPr>
          <w:rFonts w:ascii="Arial" w:hAnsi="Arial" w:cs="Arial"/>
          <w:b/>
          <w:sz w:val="20"/>
          <w:szCs w:val="20"/>
        </w:rPr>
        <w:t>Реквизиты организации</w:t>
      </w:r>
      <w:r w:rsidRPr="008234AE">
        <w:rPr>
          <w:rFonts w:ascii="Arial" w:hAnsi="Arial" w:cs="Arial"/>
          <w:b/>
          <w:sz w:val="20"/>
          <w:szCs w:val="20"/>
        </w:rPr>
        <w:t>:</w:t>
      </w:r>
      <w:r w:rsidR="008234AE">
        <w:rPr>
          <w:rFonts w:ascii="Arial" w:hAnsi="Arial" w:cs="Arial"/>
          <w:b/>
          <w:sz w:val="20"/>
          <w:szCs w:val="20"/>
        </w:rPr>
        <w:t xml:space="preserve"> </w:t>
      </w:r>
    </w:p>
    <w:p w:rsidR="008234AE" w:rsidRPr="008234AE" w:rsidRDefault="008234AE" w:rsidP="00EC4A17">
      <w:pPr>
        <w:rPr>
          <w:rFonts w:ascii="Arial" w:hAnsi="Arial" w:cs="Arial"/>
          <w:sz w:val="20"/>
          <w:szCs w:val="20"/>
        </w:rPr>
      </w:pPr>
      <w:r w:rsidRPr="008234AE">
        <w:rPr>
          <w:rFonts w:ascii="Arial" w:hAnsi="Arial" w:cs="Arial"/>
          <w:sz w:val="20"/>
          <w:szCs w:val="20"/>
        </w:rPr>
        <w:t xml:space="preserve">ИНН/КПП: </w:t>
      </w:r>
    </w:p>
    <w:p w:rsidR="008234AE" w:rsidRPr="008234AE" w:rsidRDefault="008234AE" w:rsidP="00EC4A17">
      <w:pPr>
        <w:rPr>
          <w:rFonts w:ascii="Arial" w:hAnsi="Arial" w:cs="Arial"/>
          <w:sz w:val="20"/>
          <w:szCs w:val="20"/>
        </w:rPr>
      </w:pPr>
      <w:r w:rsidRPr="008234AE">
        <w:rPr>
          <w:rFonts w:ascii="Arial" w:hAnsi="Arial" w:cs="Arial"/>
          <w:sz w:val="20"/>
          <w:szCs w:val="20"/>
        </w:rPr>
        <w:t xml:space="preserve">Адрес: </w:t>
      </w:r>
    </w:p>
    <w:p w:rsidR="00EC4A17" w:rsidRPr="00EC4A17" w:rsidRDefault="00EC4A17" w:rsidP="00EC4A17">
      <w:pPr>
        <w:rPr>
          <w:rFonts w:ascii="Arial" w:hAnsi="Arial" w:cs="Arial"/>
          <w:b/>
          <w:sz w:val="20"/>
          <w:szCs w:val="20"/>
        </w:rPr>
      </w:pPr>
    </w:p>
    <w:sectPr w:rsidR="00EC4A17" w:rsidRPr="00EC4A17" w:rsidSect="000D399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E4"/>
    <w:rsid w:val="000D399D"/>
    <w:rsid w:val="004221DB"/>
    <w:rsid w:val="00515BE4"/>
    <w:rsid w:val="007F09F7"/>
    <w:rsid w:val="008234AE"/>
    <w:rsid w:val="00B07370"/>
    <w:rsid w:val="00EC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7A151"/>
  <w15:chartTrackingRefBased/>
  <w15:docId w15:val="{82E0F326-6B5E-482E-95DA-9A989A53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2026-05-25T04:49:00Z</dcterms:created>
  <dcterms:modified xsi:type="dcterms:W3CDTF">2026-05-25T05:13:00Z</dcterms:modified>
</cp:coreProperties>
</file>